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F8F2" w14:textId="17BFEF19" w:rsidR="008D7A92" w:rsidRPr="008854E6" w:rsidRDefault="0012501C" w:rsidP="0012501C">
      <w:pPr>
        <w:rPr>
          <w:b/>
          <w:bCs/>
          <w:sz w:val="28"/>
          <w:szCs w:val="28"/>
        </w:rPr>
      </w:pPr>
      <w:bookmarkStart w:id="0" w:name="_GoBack"/>
      <w:bookmarkEnd w:id="0"/>
      <w:r w:rsidRPr="008854E6">
        <w:rPr>
          <w:b/>
          <w:bCs/>
          <w:sz w:val="28"/>
          <w:szCs w:val="28"/>
        </w:rPr>
        <w:t>Aufgabenstellungen</w:t>
      </w:r>
      <w:r w:rsidR="005064D5" w:rsidRPr="008854E6">
        <w:rPr>
          <w:b/>
          <w:bCs/>
          <w:sz w:val="28"/>
          <w:szCs w:val="28"/>
        </w:rPr>
        <w:t xml:space="preserve"> zur Bearbeitung:</w:t>
      </w:r>
    </w:p>
    <w:p w14:paraId="799EB0EF" w14:textId="77777777" w:rsidR="004F0B26" w:rsidRDefault="004F0B26" w:rsidP="00BB065C">
      <w:pPr>
        <w:pStyle w:val="Listenabsatz"/>
        <w:numPr>
          <w:ilvl w:val="0"/>
          <w:numId w:val="10"/>
        </w:numPr>
        <w:spacing w:after="0" w:line="276" w:lineRule="auto"/>
      </w:pPr>
      <w:r>
        <w:t xml:space="preserve">Übung mit </w:t>
      </w:r>
      <w:proofErr w:type="spellStart"/>
      <w:r>
        <w:t>Geogebra</w:t>
      </w:r>
      <w:proofErr w:type="spellEnd"/>
      <w:r>
        <w:t xml:space="preserve"> zur Sinusfunktion:</w:t>
      </w:r>
    </w:p>
    <w:p w14:paraId="57F6C67F" w14:textId="77777777" w:rsidR="004F0B26" w:rsidRDefault="004F0B26" w:rsidP="004F0B26">
      <w:pPr>
        <w:pStyle w:val="Listenabsatz"/>
        <w:spacing w:after="0" w:line="360" w:lineRule="auto"/>
      </w:pPr>
      <w:r>
        <w:t>Die allgemeine Sinusfunktion besitzt folgende Form:</w:t>
      </w:r>
      <w:r>
        <w:tab/>
      </w:r>
      <w:r w:rsidRPr="00364E62">
        <w:rPr>
          <w:position w:val="-14"/>
        </w:rPr>
        <w:object w:dxaOrig="2480" w:dyaOrig="400" w14:anchorId="684CE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2.5pt" o:ole="">
            <v:imagedata r:id="rId6" o:title=""/>
          </v:shape>
          <o:OLEObject Type="Embed" ProgID="Equation.DSMT4" ShapeID="_x0000_i1025" DrawAspect="Content" ObjectID="_1646297588" r:id="rId7"/>
        </w:object>
      </w:r>
    </w:p>
    <w:p w14:paraId="3129D1C6" w14:textId="77777777" w:rsidR="004F0B26" w:rsidRDefault="004F0B26" w:rsidP="004F0B26">
      <w:pPr>
        <w:pStyle w:val="Listenabsatz"/>
        <w:spacing w:after="0" w:line="276" w:lineRule="auto"/>
      </w:pPr>
      <w:r>
        <w:t>Die Parameter haben dabei folgende Bedeutung:</w:t>
      </w:r>
    </w:p>
    <w:p w14:paraId="2C617864" w14:textId="77777777" w:rsidR="004F0B26" w:rsidRDefault="004F0B26" w:rsidP="004F0B26">
      <w:pPr>
        <w:pStyle w:val="Listenabsatz"/>
        <w:spacing w:after="0" w:line="276" w:lineRule="auto"/>
      </w:pPr>
      <w:r>
        <w:t>a = Amplitude</w:t>
      </w:r>
      <w:r>
        <w:tab/>
      </w:r>
      <w:r>
        <w:tab/>
      </w:r>
      <w:r>
        <w:tab/>
        <w:t>c = Phasenverschiebung (Verschiebung entlang der x-Achse)</w:t>
      </w:r>
      <w:r>
        <w:tab/>
        <w:t xml:space="preserve"> </w:t>
      </w:r>
    </w:p>
    <w:p w14:paraId="3254578A" w14:textId="77777777" w:rsidR="004F0B26" w:rsidRDefault="004F0B26" w:rsidP="004F0B26">
      <w:pPr>
        <w:pStyle w:val="Listenabsatz"/>
        <w:spacing w:after="0" w:line="276" w:lineRule="auto"/>
      </w:pPr>
      <w:r>
        <w:t>b = Periodenlänge</w:t>
      </w:r>
      <w:r w:rsidRPr="00364E62">
        <w:t xml:space="preserve"> </w:t>
      </w:r>
      <w:r>
        <w:tab/>
      </w:r>
      <w:r>
        <w:tab/>
        <w:t>d = Verschiebung parallel zur y-Achse (bzw. Spiegelung)</w:t>
      </w:r>
    </w:p>
    <w:p w14:paraId="68AF2059" w14:textId="77777777" w:rsidR="004F0B26" w:rsidRPr="00BB065C" w:rsidRDefault="004F0B26" w:rsidP="00864919">
      <w:pPr>
        <w:pStyle w:val="Listenabsatz"/>
        <w:spacing w:after="0" w:line="240" w:lineRule="auto"/>
        <w:rPr>
          <w:sz w:val="16"/>
          <w:szCs w:val="16"/>
        </w:rPr>
      </w:pPr>
    </w:p>
    <w:p w14:paraId="2178E0A8" w14:textId="786FFD0E" w:rsidR="004F0B26" w:rsidRDefault="004F0B26" w:rsidP="004F0B26">
      <w:pPr>
        <w:pStyle w:val="Listenabsatz"/>
        <w:spacing w:after="0" w:line="276" w:lineRule="auto"/>
      </w:pPr>
      <w:r>
        <w:t xml:space="preserve">Führen Sie eine Untersuchung mit </w:t>
      </w:r>
      <w:proofErr w:type="spellStart"/>
      <w:r>
        <w:t>Geogebra</w:t>
      </w:r>
      <w:proofErr w:type="spellEnd"/>
      <w:r>
        <w:t xml:space="preserve"> hinsichtlich der V</w:t>
      </w:r>
      <w:r w:rsidR="00CE216F">
        <w:t>a</w:t>
      </w:r>
      <w:r>
        <w:t xml:space="preserve">riation der Parameter a, b, c </w:t>
      </w:r>
    </w:p>
    <w:p w14:paraId="354F5D35" w14:textId="77777777" w:rsidR="004F0B26" w:rsidRDefault="004F0B26" w:rsidP="004F0B26">
      <w:pPr>
        <w:pStyle w:val="Listenabsatz"/>
        <w:spacing w:after="0" w:line="276" w:lineRule="auto"/>
      </w:pPr>
      <w:r>
        <w:t>und d an der Funktion durch und beurteilen das charakteristische Verhalten.</w:t>
      </w:r>
    </w:p>
    <w:p w14:paraId="40B77B5E" w14:textId="77777777" w:rsidR="004F0B26" w:rsidRDefault="004F0B26" w:rsidP="004F0B26">
      <w:pPr>
        <w:pStyle w:val="Listenabsatz"/>
        <w:spacing w:after="0" w:line="276" w:lineRule="auto"/>
      </w:pPr>
      <w:r>
        <w:t>Gehen Sie bitte dabei schrittweise vor, indem Sie nach und nach die Parameter einzeln testen und variieren und dann mit mehreren Parametern und Variationen arbeiten.</w:t>
      </w:r>
    </w:p>
    <w:p w14:paraId="5A049911" w14:textId="77777777" w:rsidR="004F0B26" w:rsidRDefault="004F0B26" w:rsidP="004F0B26">
      <w:pPr>
        <w:spacing w:after="0" w:line="360" w:lineRule="auto"/>
      </w:pPr>
      <w:r>
        <w:tab/>
        <w:t>Beispiel:</w:t>
      </w:r>
    </w:p>
    <w:p w14:paraId="7D710BCC" w14:textId="77777777" w:rsidR="004F0B26" w:rsidRDefault="004F0B26" w:rsidP="00BB065C">
      <w:pPr>
        <w:pStyle w:val="Listenabsatz"/>
        <w:numPr>
          <w:ilvl w:val="0"/>
          <w:numId w:val="13"/>
        </w:numPr>
        <w:spacing w:after="0" w:line="276" w:lineRule="auto"/>
      </w:pPr>
      <w:r w:rsidRPr="004F0B26">
        <w:rPr>
          <w:position w:val="-14"/>
        </w:rPr>
        <w:object w:dxaOrig="1719" w:dyaOrig="400" w14:anchorId="6A371E98">
          <v:shape id="_x0000_i1026" type="#_x0000_t75" style="width:95.25pt;height:22.5pt" o:ole="">
            <v:imagedata r:id="rId8" o:title=""/>
          </v:shape>
          <o:OLEObject Type="Embed" ProgID="Equation.DSMT4" ShapeID="_x0000_i1026" DrawAspect="Content" ObjectID="_1646297589" r:id="rId9"/>
        </w:object>
      </w:r>
      <w:r>
        <w:tab/>
        <w:t>b)</w:t>
      </w:r>
      <w:r w:rsidRPr="004F0B26">
        <w:t xml:space="preserve"> </w:t>
      </w:r>
      <w:r w:rsidRPr="004F0B26">
        <w:rPr>
          <w:position w:val="-14"/>
        </w:rPr>
        <w:object w:dxaOrig="1800" w:dyaOrig="400" w14:anchorId="5F9DA5B4">
          <v:shape id="_x0000_i1027" type="#_x0000_t75" style="width:99.75pt;height:22.5pt" o:ole="">
            <v:imagedata r:id="rId10" o:title=""/>
          </v:shape>
          <o:OLEObject Type="Embed" ProgID="Equation.DSMT4" ShapeID="_x0000_i1027" DrawAspect="Content" ObjectID="_1646297590" r:id="rId11"/>
        </w:object>
      </w:r>
      <w:r>
        <w:tab/>
        <w:t xml:space="preserve">e) </w:t>
      </w:r>
      <w:r w:rsidRPr="004F0B26">
        <w:rPr>
          <w:position w:val="-14"/>
        </w:rPr>
        <w:object w:dxaOrig="2520" w:dyaOrig="400" w14:anchorId="3DEAC73A">
          <v:shape id="_x0000_i1028" type="#_x0000_t75" style="width:139.5pt;height:22.5pt" o:ole="">
            <v:imagedata r:id="rId12" o:title=""/>
          </v:shape>
          <o:OLEObject Type="Embed" ProgID="Equation.DSMT4" ShapeID="_x0000_i1028" DrawAspect="Content" ObjectID="_1646297591" r:id="rId13"/>
        </w:object>
      </w:r>
    </w:p>
    <w:p w14:paraId="650A3932" w14:textId="11867A5C" w:rsidR="008854E6" w:rsidRDefault="004F0B26" w:rsidP="008854E6">
      <w:pPr>
        <w:pStyle w:val="Listenabsatz"/>
        <w:numPr>
          <w:ilvl w:val="0"/>
          <w:numId w:val="13"/>
        </w:numPr>
      </w:pPr>
      <w:r w:rsidRPr="004F0B26">
        <w:rPr>
          <w:position w:val="-14"/>
        </w:rPr>
        <w:object w:dxaOrig="1600" w:dyaOrig="400" w14:anchorId="72E9D7EE">
          <v:shape id="_x0000_i1029" type="#_x0000_t75" style="width:88.5pt;height:22.5pt" o:ole="">
            <v:imagedata r:id="rId14" o:title=""/>
          </v:shape>
          <o:OLEObject Type="Embed" ProgID="Equation.DSMT4" ShapeID="_x0000_i1029" DrawAspect="Content" ObjectID="_1646297592" r:id="rId15"/>
        </w:object>
      </w:r>
      <w:r>
        <w:tab/>
        <w:t>d)</w:t>
      </w:r>
      <w:r w:rsidRPr="004F0B26">
        <w:t xml:space="preserve"> </w:t>
      </w:r>
      <w:r w:rsidRPr="004F0B26">
        <w:rPr>
          <w:position w:val="-14"/>
        </w:rPr>
        <w:object w:dxaOrig="1860" w:dyaOrig="400" w14:anchorId="100DB9D4">
          <v:shape id="_x0000_i1030" type="#_x0000_t75" style="width:103.5pt;height:22.5pt" o:ole="">
            <v:imagedata r:id="rId16" o:title=""/>
          </v:shape>
          <o:OLEObject Type="Embed" ProgID="Equation.DSMT4" ShapeID="_x0000_i1030" DrawAspect="Content" ObjectID="_1646297593" r:id="rId17"/>
        </w:object>
      </w:r>
    </w:p>
    <w:p w14:paraId="6F10C408" w14:textId="77777777" w:rsidR="008854E6" w:rsidRPr="00831BC5" w:rsidRDefault="008854E6" w:rsidP="00831BC5">
      <w:pPr>
        <w:pStyle w:val="Listenabsatz"/>
        <w:spacing w:line="360" w:lineRule="auto"/>
        <w:ind w:left="0"/>
      </w:pPr>
    </w:p>
    <w:p w14:paraId="4FC1CE70" w14:textId="10075C4B" w:rsidR="008854E6" w:rsidRDefault="008854E6" w:rsidP="00BB065C">
      <w:pPr>
        <w:pStyle w:val="Listenabsatz"/>
        <w:numPr>
          <w:ilvl w:val="0"/>
          <w:numId w:val="10"/>
        </w:numPr>
        <w:spacing w:line="276" w:lineRule="auto"/>
      </w:pPr>
      <w:r>
        <w:t>Führen Sie die Untersuchung aus der Aufgabe (1) nun auch zu folgenden Funktionen durch:</w:t>
      </w:r>
    </w:p>
    <w:p w14:paraId="217CB61A" w14:textId="017D0048" w:rsidR="008854E6" w:rsidRDefault="008854E6" w:rsidP="00C10E7A">
      <w:pPr>
        <w:pStyle w:val="Listenabsatz"/>
        <w:numPr>
          <w:ilvl w:val="0"/>
          <w:numId w:val="14"/>
        </w:numPr>
      </w:pPr>
      <w:r w:rsidRPr="00364E62">
        <w:rPr>
          <w:position w:val="-14"/>
        </w:rPr>
        <w:object w:dxaOrig="2500" w:dyaOrig="400" w14:anchorId="2A41EA77">
          <v:shape id="_x0000_i1031" type="#_x0000_t75" style="width:138.75pt;height:22.5pt" o:ole="">
            <v:imagedata r:id="rId18" o:title=""/>
          </v:shape>
          <o:OLEObject Type="Embed" ProgID="Equation.DSMT4" ShapeID="_x0000_i1031" DrawAspect="Content" ObjectID="_1646297594" r:id="rId19"/>
        </w:object>
      </w:r>
      <w:r>
        <w:tab/>
      </w:r>
      <w:r>
        <w:tab/>
        <w:t xml:space="preserve">b)    </w:t>
      </w:r>
      <w:r w:rsidRPr="00364E62">
        <w:rPr>
          <w:position w:val="-14"/>
        </w:rPr>
        <w:object w:dxaOrig="2500" w:dyaOrig="400" w14:anchorId="3A049681">
          <v:shape id="_x0000_i1032" type="#_x0000_t75" style="width:138.75pt;height:22.5pt" o:ole="">
            <v:imagedata r:id="rId20" o:title=""/>
          </v:shape>
          <o:OLEObject Type="Embed" ProgID="Equation.DSMT4" ShapeID="_x0000_i1032" DrawAspect="Content" ObjectID="_1646297595" r:id="rId21"/>
        </w:object>
      </w:r>
    </w:p>
    <w:p w14:paraId="33806D39" w14:textId="77777777" w:rsidR="00864919" w:rsidRPr="00831BC5" w:rsidRDefault="00864919" w:rsidP="00831BC5">
      <w:pPr>
        <w:pStyle w:val="Listenabsatz"/>
        <w:spacing w:after="0" w:line="360" w:lineRule="auto"/>
        <w:ind w:left="1077"/>
      </w:pPr>
    </w:p>
    <w:p w14:paraId="1DA12190" w14:textId="52718697" w:rsidR="00864919" w:rsidRDefault="00864919" w:rsidP="00864919">
      <w:pPr>
        <w:pStyle w:val="berschrift1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6491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Aufgaben zum Verschieben und Strecken trigonometrischer Funktionen</w:t>
      </w:r>
    </w:p>
    <w:p w14:paraId="68451DE7" w14:textId="569C5BB6" w:rsidR="00864919" w:rsidRDefault="003167EB" w:rsidP="00864919">
      <w:pPr>
        <w:pStyle w:val="berschrift1"/>
        <w:spacing w:before="0" w:beforeAutospacing="0" w:after="0" w:afterAutospacing="0"/>
        <w:ind w:left="714" w:hanging="6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22" w:history="1">
        <w:r w:rsidR="00864919" w:rsidRPr="00E9678B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https://de.serlo.org/mathe/funktionen/wichtige-funktionstypen-eigenschaften/trigonometrische-funktionen/aufgaben-verschieben-strecken-trigonometrischer-funktionen</w:t>
        </w:r>
      </w:hyperlink>
    </w:p>
    <w:p w14:paraId="4B298DA3" w14:textId="413665F0" w:rsidR="004F0B26" w:rsidRPr="00831BC5" w:rsidRDefault="004F0B26" w:rsidP="00831BC5">
      <w:pPr>
        <w:spacing w:after="0" w:line="360" w:lineRule="auto"/>
        <w:ind w:left="1077"/>
        <w:contextualSpacing/>
      </w:pPr>
    </w:p>
    <w:p w14:paraId="2730B510" w14:textId="18196F01" w:rsidR="005064D5" w:rsidRDefault="005064D5" w:rsidP="004911B3">
      <w:pPr>
        <w:pStyle w:val="Listenabsatz"/>
        <w:numPr>
          <w:ilvl w:val="0"/>
          <w:numId w:val="10"/>
        </w:numPr>
      </w:pPr>
      <w:r>
        <w:t>Lehrbuch Seite 128:</w:t>
      </w:r>
      <w:r>
        <w:tab/>
        <w:t>Aufgaben 1, 2, 3, 5, 6, 7 und 8</w:t>
      </w:r>
    </w:p>
    <w:p w14:paraId="5DE1978B" w14:textId="77777777" w:rsidR="00FF612E" w:rsidRPr="00831BC5" w:rsidRDefault="00FF612E" w:rsidP="00831BC5">
      <w:pPr>
        <w:pStyle w:val="Listenabsatz"/>
        <w:spacing w:line="360" w:lineRule="auto"/>
      </w:pPr>
    </w:p>
    <w:p w14:paraId="6564F024" w14:textId="55511B7C" w:rsidR="00FF612E" w:rsidRDefault="005064D5" w:rsidP="004911B3">
      <w:pPr>
        <w:pStyle w:val="Listenabsatz"/>
        <w:numPr>
          <w:ilvl w:val="0"/>
          <w:numId w:val="10"/>
        </w:numPr>
      </w:pPr>
      <w:r>
        <w:t>Lehrbuch Seite 130:</w:t>
      </w:r>
      <w:r>
        <w:tab/>
        <w:t xml:space="preserve">Aufgaben 1, 2, 3, 4, 5, 6 </w:t>
      </w:r>
      <w:r w:rsidR="00FF612E">
        <w:t>und 7</w:t>
      </w:r>
    </w:p>
    <w:p w14:paraId="249EC737" w14:textId="77777777" w:rsidR="00EE4D13" w:rsidRDefault="00EE4D13" w:rsidP="00831BC5">
      <w:pPr>
        <w:pStyle w:val="Listenabsatz"/>
        <w:spacing w:line="276" w:lineRule="auto"/>
      </w:pPr>
    </w:p>
    <w:p w14:paraId="23984BC0" w14:textId="21AF8233" w:rsidR="00EE4D13" w:rsidRDefault="00EE4D13" w:rsidP="00831BC5">
      <w:pPr>
        <w:pStyle w:val="Listenabsatz"/>
        <w:numPr>
          <w:ilvl w:val="0"/>
          <w:numId w:val="10"/>
        </w:numPr>
        <w:spacing w:line="360" w:lineRule="auto"/>
      </w:pPr>
      <w:r>
        <w:t>Untersuchung trigonometrischer Funktionen</w:t>
      </w:r>
    </w:p>
    <w:p w14:paraId="3F3D9899" w14:textId="77777777" w:rsidR="00EE4D13" w:rsidRDefault="00EE4D13" w:rsidP="00EE4D13">
      <w:pPr>
        <w:pStyle w:val="Listenabsatz"/>
        <w:numPr>
          <w:ilvl w:val="0"/>
          <w:numId w:val="15"/>
        </w:numPr>
      </w:pPr>
      <w:r>
        <w:t xml:space="preserve">Berechnen Sie jeweils die Nullstellen der beiden Funktionen und deren Schnittpunkte </w:t>
      </w:r>
    </w:p>
    <w:p w14:paraId="6522A5DB" w14:textId="11BBEE45" w:rsidR="00EE4D13" w:rsidRDefault="00EE4D13" w:rsidP="00EE4D13">
      <w:pPr>
        <w:pStyle w:val="Listenabsatz"/>
        <w:ind w:left="1080"/>
      </w:pPr>
      <w:r>
        <w:t xml:space="preserve">im Intervall </w:t>
      </w:r>
      <w:r w:rsidRPr="00364E62">
        <w:rPr>
          <w:position w:val="-14"/>
        </w:rPr>
        <w:object w:dxaOrig="880" w:dyaOrig="400" w14:anchorId="469FEAEE">
          <v:shape id="_x0000_i1033" type="#_x0000_t75" style="width:48.75pt;height:22.5pt" o:ole="">
            <v:imagedata r:id="rId23" o:title=""/>
          </v:shape>
          <o:OLEObject Type="Embed" ProgID="Equation.DSMT4" ShapeID="_x0000_i1033" DrawAspect="Content" ObjectID="_1646297596" r:id="rId24"/>
        </w:object>
      </w:r>
      <w:r>
        <w:t>:</w:t>
      </w:r>
    </w:p>
    <w:p w14:paraId="24A47C02" w14:textId="1AF5DFEC" w:rsidR="00EE4D13" w:rsidRDefault="00831BC5" w:rsidP="00EE4D13">
      <w:pPr>
        <w:pStyle w:val="Listenabsatz"/>
        <w:ind w:left="1080"/>
      </w:pPr>
      <w:r>
        <w:rPr>
          <w:noProof/>
        </w:rPr>
        <w:drawing>
          <wp:inline distT="0" distB="0" distL="0" distR="0" wp14:anchorId="349A8629" wp14:editId="2719AF0F">
            <wp:extent cx="4695825" cy="124707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7948" t="21648" r="68888" b="68509"/>
                    <a:stretch/>
                  </pic:blipFill>
                  <pic:spPr bwMode="auto">
                    <a:xfrm>
                      <a:off x="0" y="0"/>
                      <a:ext cx="4719015" cy="125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C19D4" w14:textId="77777777" w:rsidR="00831BC5" w:rsidRDefault="00831BC5" w:rsidP="00EE4D13">
      <w:pPr>
        <w:pStyle w:val="Listenabsatz"/>
        <w:ind w:left="1080"/>
      </w:pPr>
    </w:p>
    <w:p w14:paraId="1805BB78" w14:textId="62C153FE" w:rsidR="00EE4D13" w:rsidRDefault="00EE4D13" w:rsidP="00EE4D13">
      <w:pPr>
        <w:pStyle w:val="Listenabsatz"/>
        <w:numPr>
          <w:ilvl w:val="0"/>
          <w:numId w:val="15"/>
        </w:numPr>
      </w:pPr>
      <w:r>
        <w:t>Berechnen Sie</w:t>
      </w:r>
      <w:r w:rsidR="00831BC5">
        <w:t xml:space="preserve"> </w:t>
      </w:r>
      <w:r>
        <w:t>die Nullstellen der gegeben</w:t>
      </w:r>
      <w:r w:rsidR="00831BC5">
        <w:t>en Funktionen:</w:t>
      </w:r>
    </w:p>
    <w:p w14:paraId="2DC028A4" w14:textId="5119EC10" w:rsidR="00831BC5" w:rsidRDefault="00831BC5" w:rsidP="00831BC5">
      <w:pPr>
        <w:ind w:left="372" w:firstLine="708"/>
      </w:pPr>
      <w:r>
        <w:rPr>
          <w:noProof/>
        </w:rPr>
        <w:drawing>
          <wp:inline distT="0" distB="0" distL="0" distR="0" wp14:anchorId="6A81F50E" wp14:editId="16A312B9">
            <wp:extent cx="5029200" cy="9620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7994" t="38855" r="67207" b="53554"/>
                    <a:stretch/>
                  </pic:blipFill>
                  <pic:spPr bwMode="auto">
                    <a:xfrm>
                      <a:off x="0" y="0"/>
                      <a:ext cx="5051972" cy="96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3A1A4" w14:textId="1966E491" w:rsidR="00831BC5" w:rsidRDefault="00831BC5" w:rsidP="00831BC5">
      <w:pPr>
        <w:pStyle w:val="Listenabsatz"/>
        <w:numPr>
          <w:ilvl w:val="0"/>
          <w:numId w:val="15"/>
        </w:numPr>
      </w:pPr>
      <w:r>
        <w:lastRenderedPageBreak/>
        <w:t xml:space="preserve">Bestimmen Sie die 1. Ableitung zu den gegebenen Funktionen und ermitteln Sie die Stellen im Intervall </w:t>
      </w:r>
      <w:r w:rsidRPr="00364E62">
        <w:rPr>
          <w:position w:val="-14"/>
        </w:rPr>
        <w:object w:dxaOrig="880" w:dyaOrig="400" w14:anchorId="010CD20E">
          <v:shape id="_x0000_i1034" type="#_x0000_t75" style="width:48.75pt;height:22.5pt" o:ole="">
            <v:imagedata r:id="rId23" o:title=""/>
          </v:shape>
          <o:OLEObject Type="Embed" ProgID="Equation.DSMT4" ShapeID="_x0000_i1034" DrawAspect="Content" ObjectID="_1646297597" r:id="rId26"/>
        </w:object>
      </w:r>
      <w:r>
        <w:t xml:space="preserve">, an denen die Funktion eine waagrechte Tangente besitzt: </w:t>
      </w:r>
    </w:p>
    <w:p w14:paraId="77FA6FAF" w14:textId="136015EB" w:rsidR="00831BC5" w:rsidRDefault="00831BC5" w:rsidP="00831BC5">
      <w:pPr>
        <w:pStyle w:val="Listenabsatz"/>
      </w:pPr>
      <w:r>
        <w:rPr>
          <w:noProof/>
        </w:rPr>
        <w:drawing>
          <wp:inline distT="0" distB="0" distL="0" distR="0" wp14:anchorId="30F44ECC" wp14:editId="6154D3D0">
            <wp:extent cx="2828925" cy="7905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7854" t="56591" r="78195" b="37171"/>
                    <a:stretch/>
                  </pic:blipFill>
                  <pic:spPr bwMode="auto">
                    <a:xfrm>
                      <a:off x="0" y="0"/>
                      <a:ext cx="2842213" cy="794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D6135E6" wp14:editId="129C5B1D">
            <wp:extent cx="2486025" cy="75230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7857" t="64032" r="79881" b="30030"/>
                    <a:stretch/>
                  </pic:blipFill>
                  <pic:spPr bwMode="auto">
                    <a:xfrm>
                      <a:off x="0" y="0"/>
                      <a:ext cx="2498263" cy="75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69CB9" w14:textId="55982EEB" w:rsidR="00EE4D13" w:rsidRDefault="00EE4D13" w:rsidP="00EE4D13">
      <w:pPr>
        <w:pStyle w:val="Listenabsatz"/>
      </w:pPr>
    </w:p>
    <w:p w14:paraId="24364065" w14:textId="77777777" w:rsidR="00FF612E" w:rsidRPr="00BB065C" w:rsidRDefault="00FF612E" w:rsidP="00FF612E">
      <w:pPr>
        <w:pStyle w:val="Listenabsatz"/>
        <w:rPr>
          <w:sz w:val="16"/>
          <w:szCs w:val="16"/>
        </w:rPr>
      </w:pPr>
    </w:p>
    <w:p w14:paraId="11DFEA75" w14:textId="5C2ED2C4" w:rsidR="00204198" w:rsidRDefault="00FF612E" w:rsidP="004911B3">
      <w:pPr>
        <w:pStyle w:val="Listenabsatz"/>
        <w:numPr>
          <w:ilvl w:val="0"/>
          <w:numId w:val="10"/>
        </w:numPr>
        <w:spacing w:line="360" w:lineRule="auto"/>
      </w:pPr>
      <w:r>
        <w:t>Online-</w:t>
      </w:r>
      <w:r w:rsidR="00CF485C">
        <w:t xml:space="preserve">Tests zu </w:t>
      </w:r>
      <w:r w:rsidR="00204198">
        <w:t>Eigenschaften zur Trigonometrie und ihrer Funktionen:</w:t>
      </w:r>
      <w:r w:rsidR="00E96734">
        <w:tab/>
      </w:r>
      <w:r w:rsidR="00E96734">
        <w:tab/>
      </w:r>
    </w:p>
    <w:p w14:paraId="4EDB610F" w14:textId="792E3B60" w:rsidR="00E96734" w:rsidRDefault="00E96734" w:rsidP="00FF612E">
      <w:pPr>
        <w:pStyle w:val="Listenabsatz"/>
        <w:numPr>
          <w:ilvl w:val="0"/>
          <w:numId w:val="11"/>
        </w:numPr>
        <w:spacing w:after="0" w:line="240" w:lineRule="auto"/>
        <w:ind w:hanging="11"/>
      </w:pPr>
      <w:r>
        <w:t>Winkelfunktionen im rechtwinkligen Dreieck</w:t>
      </w:r>
    </w:p>
    <w:p w14:paraId="231DEF27" w14:textId="257E62E2" w:rsidR="00E96734" w:rsidRDefault="003167EB" w:rsidP="00FF612E">
      <w:pPr>
        <w:spacing w:after="0" w:line="360" w:lineRule="auto"/>
        <w:ind w:left="708" w:firstLine="708"/>
        <w:rPr>
          <w:rStyle w:val="Hyperlink"/>
        </w:rPr>
      </w:pPr>
      <w:hyperlink r:id="rId27" w:history="1">
        <w:r w:rsidR="00FF612E" w:rsidRPr="00E9678B">
          <w:rPr>
            <w:rStyle w:val="Hyperlink"/>
          </w:rPr>
          <w:t>https://www.mathe-online.at/tests/wfun/defWfun.html</w:t>
        </w:r>
      </w:hyperlink>
    </w:p>
    <w:p w14:paraId="7CA43F0E" w14:textId="77777777" w:rsidR="00831BC5" w:rsidRDefault="00831BC5" w:rsidP="00FF612E">
      <w:pPr>
        <w:spacing w:after="0" w:line="360" w:lineRule="auto"/>
        <w:ind w:left="708" w:firstLine="708"/>
      </w:pPr>
    </w:p>
    <w:p w14:paraId="0A58009E" w14:textId="25FA1DA1" w:rsidR="00E96734" w:rsidRDefault="00E96734" w:rsidP="00FF612E">
      <w:pPr>
        <w:pStyle w:val="Listenabsatz"/>
        <w:numPr>
          <w:ilvl w:val="0"/>
          <w:numId w:val="11"/>
        </w:numPr>
        <w:spacing w:after="0" w:line="240" w:lineRule="auto"/>
        <w:ind w:hanging="11"/>
      </w:pPr>
      <w:r>
        <w:t>Eigenschaften der Winkelfunktionen</w:t>
      </w:r>
    </w:p>
    <w:p w14:paraId="1C6E7777" w14:textId="4413FCD0" w:rsidR="00E96734" w:rsidRDefault="003167EB" w:rsidP="00FF612E">
      <w:pPr>
        <w:spacing w:after="0" w:line="360" w:lineRule="auto"/>
        <w:ind w:left="708" w:firstLine="708"/>
        <w:rPr>
          <w:rStyle w:val="Hyperlink"/>
        </w:rPr>
      </w:pPr>
      <w:hyperlink r:id="rId28" w:history="1">
        <w:r w:rsidR="00FF612E" w:rsidRPr="00E9678B">
          <w:rPr>
            <w:rStyle w:val="Hyperlink"/>
          </w:rPr>
          <w:t>https://www.mathe-online.at/tests/wfun/eigenschWfun.html</w:t>
        </w:r>
      </w:hyperlink>
    </w:p>
    <w:p w14:paraId="4DD693CC" w14:textId="77777777" w:rsidR="00831BC5" w:rsidRDefault="00831BC5" w:rsidP="00FF612E">
      <w:pPr>
        <w:spacing w:after="0" w:line="360" w:lineRule="auto"/>
        <w:ind w:left="708" w:firstLine="708"/>
      </w:pPr>
    </w:p>
    <w:p w14:paraId="2629A228" w14:textId="741C2E12" w:rsidR="00E96734" w:rsidRDefault="00E96734" w:rsidP="00FF612E">
      <w:pPr>
        <w:pStyle w:val="Listenabsatz"/>
        <w:numPr>
          <w:ilvl w:val="0"/>
          <w:numId w:val="11"/>
        </w:numPr>
        <w:spacing w:after="0" w:line="240" w:lineRule="auto"/>
        <w:ind w:hanging="11"/>
      </w:pPr>
      <w:proofErr w:type="gramStart"/>
      <w:r>
        <w:t>sin(</w:t>
      </w:r>
      <w:proofErr w:type="gramEnd"/>
      <w:r>
        <w:t>90°) &gt; 1 – Wo liegt der Fehler?</w:t>
      </w:r>
    </w:p>
    <w:p w14:paraId="52F92D38" w14:textId="3BF0E9F4" w:rsidR="00E96734" w:rsidRDefault="003167EB" w:rsidP="00FF612E">
      <w:pPr>
        <w:spacing w:after="0" w:line="360" w:lineRule="auto"/>
        <w:ind w:left="708" w:firstLine="708"/>
        <w:rPr>
          <w:rStyle w:val="Hyperlink"/>
        </w:rPr>
      </w:pPr>
      <w:hyperlink r:id="rId29" w:history="1">
        <w:r w:rsidR="00FF612E" w:rsidRPr="00E9678B">
          <w:rPr>
            <w:rStyle w:val="Hyperlink"/>
          </w:rPr>
          <w:t>https://www.mathe-online.at/tests/wfun/groesser1.html</w:t>
        </w:r>
      </w:hyperlink>
    </w:p>
    <w:p w14:paraId="244BFE40" w14:textId="77777777" w:rsidR="00831BC5" w:rsidRDefault="00831BC5" w:rsidP="00FF612E">
      <w:pPr>
        <w:spacing w:after="0" w:line="360" w:lineRule="auto"/>
        <w:ind w:left="708" w:firstLine="708"/>
      </w:pPr>
    </w:p>
    <w:p w14:paraId="628551DB" w14:textId="4D2E537B" w:rsidR="00E96734" w:rsidRDefault="00E96734" w:rsidP="00FF612E">
      <w:pPr>
        <w:pStyle w:val="Listenabsatz"/>
        <w:numPr>
          <w:ilvl w:val="0"/>
          <w:numId w:val="11"/>
        </w:numPr>
        <w:spacing w:after="0" w:line="240" w:lineRule="auto"/>
        <w:ind w:hanging="11"/>
      </w:pPr>
      <w:r>
        <w:t>Trigonometrische Beziehungen im Dreieck</w:t>
      </w:r>
    </w:p>
    <w:p w14:paraId="026BBD79" w14:textId="1265911A" w:rsidR="00E96734" w:rsidRDefault="003167EB" w:rsidP="00FF612E">
      <w:pPr>
        <w:spacing w:after="0" w:line="360" w:lineRule="auto"/>
        <w:ind w:left="708" w:firstLine="708"/>
        <w:rPr>
          <w:rStyle w:val="Hyperlink"/>
        </w:rPr>
      </w:pPr>
      <w:hyperlink r:id="rId30" w:history="1">
        <w:r w:rsidR="00FF612E" w:rsidRPr="00E9678B">
          <w:rPr>
            <w:rStyle w:val="Hyperlink"/>
          </w:rPr>
          <w:t>https://www.mathe-online.at/tests/trig/beziehungenImDreieck.html</w:t>
        </w:r>
      </w:hyperlink>
    </w:p>
    <w:p w14:paraId="5D7C6098" w14:textId="77777777" w:rsidR="00831BC5" w:rsidRDefault="00831BC5" w:rsidP="00FF612E">
      <w:pPr>
        <w:spacing w:after="0" w:line="360" w:lineRule="auto"/>
        <w:ind w:left="708" w:firstLine="708"/>
      </w:pPr>
    </w:p>
    <w:p w14:paraId="3370AD77" w14:textId="384CB0A1" w:rsidR="00864919" w:rsidRDefault="00864919" w:rsidP="00864919">
      <w:pPr>
        <w:pStyle w:val="berschrift1"/>
        <w:numPr>
          <w:ilvl w:val="0"/>
          <w:numId w:val="11"/>
        </w:numPr>
        <w:spacing w:before="0" w:beforeAutospacing="0" w:after="0" w:afterAutospacing="0"/>
        <w:ind w:hanging="1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6491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Gemischte Aufgaben zu trigonometrischen Funktionen</w:t>
      </w:r>
      <w:r w:rsidR="00EE4D1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und Rechentechnik</w:t>
      </w:r>
    </w:p>
    <w:p w14:paraId="0ACF6C3B" w14:textId="0792925F" w:rsidR="00864919" w:rsidRDefault="003167EB" w:rsidP="00864919">
      <w:pPr>
        <w:pStyle w:val="berschrift1"/>
        <w:spacing w:before="0" w:beforeAutospacing="0" w:after="0" w:afterAutospacing="0"/>
        <w:ind w:left="720" w:firstLine="696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31" w:history="1">
        <w:r w:rsidR="00864919" w:rsidRPr="00E9678B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https://de.serlo.org/mathe/funktionen/wichtige-funktionstypen-eigenschaften/trigonometrische-funktionen/gemischte-aufgaben-trigonometrischen-funktionen</w:t>
        </w:r>
      </w:hyperlink>
    </w:p>
    <w:p w14:paraId="1D05F040" w14:textId="77777777" w:rsidR="00831BC5" w:rsidRDefault="00831BC5" w:rsidP="00864919">
      <w:pPr>
        <w:pStyle w:val="berschrift1"/>
        <w:spacing w:before="0" w:beforeAutospacing="0" w:after="0" w:afterAutospacing="0"/>
        <w:ind w:left="720" w:firstLine="696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4B88E6C5" w14:textId="0152E1A7" w:rsidR="00864919" w:rsidRDefault="00864919" w:rsidP="00864919">
      <w:pPr>
        <w:pStyle w:val="Listenabsatz"/>
        <w:numPr>
          <w:ilvl w:val="0"/>
          <w:numId w:val="11"/>
        </w:numPr>
        <w:spacing w:before="120" w:after="0" w:line="276" w:lineRule="auto"/>
        <w:ind w:hanging="11"/>
        <w:outlineLvl w:val="0"/>
      </w:pPr>
      <w:r w:rsidRPr="00864919">
        <w:t>Aufgaben zu Ableitungen, Symmetrie und Umkehrfunktionen trigonometrischer Funktionen</w:t>
      </w:r>
    </w:p>
    <w:p w14:paraId="155B09C9" w14:textId="3C362160" w:rsidR="00864919" w:rsidRDefault="003167EB" w:rsidP="00864919">
      <w:pPr>
        <w:pStyle w:val="Listenabsatz"/>
        <w:spacing w:before="100" w:beforeAutospacing="1" w:after="100" w:afterAutospacing="1" w:line="240" w:lineRule="auto"/>
        <w:ind w:left="1416"/>
        <w:outlineLvl w:val="0"/>
      </w:pPr>
      <w:hyperlink r:id="rId32" w:history="1">
        <w:r w:rsidR="00864919" w:rsidRPr="00E9678B">
          <w:rPr>
            <w:rStyle w:val="Hyperlink"/>
          </w:rPr>
          <w:t>https://de.serlo.org/mathe/funktionen/wichtige-funktionstypen-eigenschaften/trigonometrische-funktionen/aufgaben-ableitungen,-symmetrie-umkehrfunktionen-trigonometrischer-funktionen</w:t>
        </w:r>
      </w:hyperlink>
    </w:p>
    <w:p w14:paraId="03AB470E" w14:textId="34FA41A8" w:rsidR="00864919" w:rsidRDefault="00864919" w:rsidP="00831BC5">
      <w:pPr>
        <w:spacing w:after="0" w:line="240" w:lineRule="auto"/>
        <w:outlineLvl w:val="0"/>
      </w:pPr>
    </w:p>
    <w:p w14:paraId="7FB59290" w14:textId="77777777" w:rsidR="00831BC5" w:rsidRDefault="00831BC5" w:rsidP="00831BC5">
      <w:pPr>
        <w:spacing w:after="0" w:line="240" w:lineRule="auto"/>
        <w:outlineLvl w:val="0"/>
      </w:pPr>
    </w:p>
    <w:p w14:paraId="55627311" w14:textId="0405D094" w:rsidR="004911B3" w:rsidRPr="00BB065C" w:rsidRDefault="004911B3" w:rsidP="00BB065C">
      <w:pPr>
        <w:spacing w:after="0" w:line="276" w:lineRule="auto"/>
        <w:rPr>
          <w:b/>
          <w:bCs/>
          <w:i/>
          <w:iCs/>
        </w:rPr>
      </w:pPr>
      <w:r w:rsidRPr="00BB065C">
        <w:rPr>
          <w:b/>
          <w:bCs/>
          <w:i/>
          <w:iCs/>
        </w:rPr>
        <w:t>Schicken Sie mir bitte per Mail-Anhang Ihre Lösungen</w:t>
      </w:r>
      <w:r w:rsidR="00BB065C" w:rsidRPr="00BB065C">
        <w:rPr>
          <w:b/>
          <w:bCs/>
          <w:i/>
          <w:iCs/>
        </w:rPr>
        <w:t xml:space="preserve"> zu (1), (2), (4)</w:t>
      </w:r>
      <w:r w:rsidR="00831BC5">
        <w:rPr>
          <w:b/>
          <w:bCs/>
          <w:i/>
          <w:iCs/>
        </w:rPr>
        <w:t xml:space="preserve">, </w:t>
      </w:r>
      <w:r w:rsidR="00BB065C" w:rsidRPr="00BB065C">
        <w:rPr>
          <w:b/>
          <w:bCs/>
          <w:i/>
          <w:iCs/>
        </w:rPr>
        <w:t>(5)</w:t>
      </w:r>
      <w:r w:rsidR="00831BC5">
        <w:rPr>
          <w:b/>
          <w:bCs/>
          <w:i/>
          <w:iCs/>
        </w:rPr>
        <w:t xml:space="preserve"> und (6)</w:t>
      </w:r>
      <w:r w:rsidR="00BB065C" w:rsidRPr="00BB065C">
        <w:rPr>
          <w:b/>
          <w:bCs/>
          <w:i/>
          <w:iCs/>
        </w:rPr>
        <w:t>.</w:t>
      </w:r>
    </w:p>
    <w:p w14:paraId="1A5A0FDF" w14:textId="73C4888F" w:rsidR="004911B3" w:rsidRDefault="004911B3" w:rsidP="004030B4">
      <w:pPr>
        <w:spacing w:after="0" w:line="360" w:lineRule="auto"/>
        <w:rPr>
          <w:b/>
          <w:bCs/>
          <w:i/>
          <w:iCs/>
        </w:rPr>
      </w:pPr>
      <w:r w:rsidRPr="00BB065C">
        <w:rPr>
          <w:b/>
          <w:bCs/>
          <w:i/>
          <w:iCs/>
        </w:rPr>
        <w:t>Sie bekommen dann im Gegenzug die „offiziellen“ Lösungen zu den Aufgaben.</w:t>
      </w:r>
    </w:p>
    <w:p w14:paraId="55B7C5AB" w14:textId="0627045F" w:rsidR="00831BC5" w:rsidRDefault="00831BC5" w:rsidP="004030B4">
      <w:pPr>
        <w:spacing w:after="0" w:line="360" w:lineRule="auto"/>
        <w:rPr>
          <w:b/>
          <w:bCs/>
          <w:i/>
          <w:iCs/>
        </w:rPr>
      </w:pPr>
    </w:p>
    <w:p w14:paraId="21DF5C6C" w14:textId="77777777" w:rsidR="00831BC5" w:rsidRPr="00BB065C" w:rsidRDefault="00831BC5" w:rsidP="004030B4">
      <w:pPr>
        <w:spacing w:after="0" w:line="360" w:lineRule="auto"/>
        <w:rPr>
          <w:b/>
          <w:bCs/>
          <w:i/>
          <w:iCs/>
        </w:rPr>
      </w:pPr>
    </w:p>
    <w:p w14:paraId="0E3C944E" w14:textId="309F9ED6" w:rsidR="004911B3" w:rsidRPr="008854E6" w:rsidRDefault="00172CF4" w:rsidP="0020419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Freiwilliger </w:t>
      </w:r>
      <w:r w:rsidR="004911B3" w:rsidRPr="008854E6">
        <w:rPr>
          <w:b/>
          <w:bCs/>
          <w:i/>
          <w:iCs/>
          <w:sz w:val="28"/>
          <w:szCs w:val="28"/>
        </w:rPr>
        <w:t>Zusatz für Fleißige und Wiederholungswütige:</w:t>
      </w:r>
    </w:p>
    <w:p w14:paraId="68692AA6" w14:textId="469CF3AA" w:rsidR="00204198" w:rsidRDefault="00204198" w:rsidP="00204198">
      <w:r>
        <w:t>Kurvendiskussion als Wiederholung:</w:t>
      </w:r>
      <w:r>
        <w:tab/>
      </w:r>
      <w:hyperlink r:id="rId33" w:history="1">
        <w:r w:rsidRPr="0026701C">
          <w:rPr>
            <w:rStyle w:val="Hyperlink"/>
          </w:rPr>
          <w:t>https://www.mathe-online.at/tests/anwdiff/kurvendiskussion.html</w:t>
        </w:r>
      </w:hyperlink>
    </w:p>
    <w:p w14:paraId="1E0015D7" w14:textId="55A79D7A" w:rsidR="00EE4D13" w:rsidRDefault="00EE4D13" w:rsidP="00CF485C"/>
    <w:p w14:paraId="1A513AE6" w14:textId="77777777" w:rsidR="006A7B4B" w:rsidRDefault="006A7B4B" w:rsidP="00CF485C"/>
    <w:sectPr w:rsidR="006A7B4B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B9E"/>
    <w:multiLevelType w:val="hybridMultilevel"/>
    <w:tmpl w:val="6186A998"/>
    <w:lvl w:ilvl="0" w:tplc="4EEAC3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F62A3"/>
    <w:multiLevelType w:val="hybridMultilevel"/>
    <w:tmpl w:val="ECCE4D9E"/>
    <w:lvl w:ilvl="0" w:tplc="AA9237D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85146"/>
    <w:multiLevelType w:val="multilevel"/>
    <w:tmpl w:val="51B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B6928"/>
    <w:multiLevelType w:val="hybridMultilevel"/>
    <w:tmpl w:val="EC787572"/>
    <w:lvl w:ilvl="0" w:tplc="4D0894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957BF9"/>
    <w:multiLevelType w:val="hybridMultilevel"/>
    <w:tmpl w:val="95B85BF4"/>
    <w:lvl w:ilvl="0" w:tplc="4F503A9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82583"/>
    <w:multiLevelType w:val="hybridMultilevel"/>
    <w:tmpl w:val="08609AE0"/>
    <w:lvl w:ilvl="0" w:tplc="D910FC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182"/>
    <w:multiLevelType w:val="hybridMultilevel"/>
    <w:tmpl w:val="0C6855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377E"/>
    <w:multiLevelType w:val="hybridMultilevel"/>
    <w:tmpl w:val="CD221F08"/>
    <w:lvl w:ilvl="0" w:tplc="3F200FE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0668CD"/>
    <w:multiLevelType w:val="hybridMultilevel"/>
    <w:tmpl w:val="B8F0589E"/>
    <w:lvl w:ilvl="0" w:tplc="A8D44C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1A7D26"/>
    <w:multiLevelType w:val="hybridMultilevel"/>
    <w:tmpl w:val="C3982A66"/>
    <w:lvl w:ilvl="0" w:tplc="B2168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72784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577A5B"/>
    <w:multiLevelType w:val="hybridMultilevel"/>
    <w:tmpl w:val="AB821D08"/>
    <w:lvl w:ilvl="0" w:tplc="4DF886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3D5D46"/>
    <w:multiLevelType w:val="hybridMultilevel"/>
    <w:tmpl w:val="8048A9A4"/>
    <w:lvl w:ilvl="0" w:tplc="5C7673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255498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74E05"/>
    <w:multiLevelType w:val="hybridMultilevel"/>
    <w:tmpl w:val="CF8254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34"/>
    <w:rsid w:val="0012501C"/>
    <w:rsid w:val="00172CF4"/>
    <w:rsid w:val="00204198"/>
    <w:rsid w:val="002713FB"/>
    <w:rsid w:val="00275E06"/>
    <w:rsid w:val="003167EB"/>
    <w:rsid w:val="003322E1"/>
    <w:rsid w:val="00364E62"/>
    <w:rsid w:val="003B6AD2"/>
    <w:rsid w:val="003D0259"/>
    <w:rsid w:val="004030B4"/>
    <w:rsid w:val="004911B3"/>
    <w:rsid w:val="004F0B26"/>
    <w:rsid w:val="005064D5"/>
    <w:rsid w:val="005B665C"/>
    <w:rsid w:val="00611868"/>
    <w:rsid w:val="006508BD"/>
    <w:rsid w:val="006A7B4B"/>
    <w:rsid w:val="00831BC5"/>
    <w:rsid w:val="00864919"/>
    <w:rsid w:val="0087069E"/>
    <w:rsid w:val="008854E6"/>
    <w:rsid w:val="008A2866"/>
    <w:rsid w:val="008D7A92"/>
    <w:rsid w:val="008E159B"/>
    <w:rsid w:val="00AE5AA3"/>
    <w:rsid w:val="00BB065C"/>
    <w:rsid w:val="00CE216F"/>
    <w:rsid w:val="00CE2896"/>
    <w:rsid w:val="00CF485C"/>
    <w:rsid w:val="00DB1CC2"/>
    <w:rsid w:val="00DB1EB1"/>
    <w:rsid w:val="00DB3D03"/>
    <w:rsid w:val="00E96734"/>
    <w:rsid w:val="00EA11CF"/>
    <w:rsid w:val="00EE4D1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2F37"/>
  <w15:chartTrackingRefBased/>
  <w15:docId w15:val="{95D9517E-F490-4628-AC55-EA01C7A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7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67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73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6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i">
    <w:name w:val="mi"/>
    <w:basedOn w:val="Absatz-Standardschriftart"/>
    <w:rsid w:val="00364E62"/>
  </w:style>
  <w:style w:type="character" w:customStyle="1" w:styleId="berschrift1Zchn">
    <w:name w:val="Überschrift 1 Zchn"/>
    <w:basedOn w:val="Absatz-Standardschriftart"/>
    <w:link w:val="berschrift1"/>
    <w:uiPriority w:val="9"/>
    <w:rsid w:val="008649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hyperlink" Target="https://www.mathe-online.at/tests/anwdiff/kurvendiskussio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https://www.mathe-online.at/tests/wfun/groesser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hyperlink" Target="https://de.serlo.org/mathe/funktionen/wichtige-funktionstypen-eigenschaften/trigonometrische-funktionen/aufgaben-ableitungen,-symmetrie-umkehrfunktionen-trigonometrischer-funktionen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hyperlink" Target="https://www.mathe-online.at/tests/wfun/eigenschWfun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s://de.serlo.org/mathe/funktionen/wichtige-funktionstypen-eigenschaften/trigonometrische-funktionen/gemischte-aufgaben-trigonometrischen-funktione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s://de.serlo.org/mathe/funktionen/wichtige-funktionstypen-eigenschaften/trigonometrische-funktionen/aufgaben-verschieben-strecken-trigonometrischer-funktionen" TargetMode="External"/><Relationship Id="rId27" Type="http://schemas.openxmlformats.org/officeDocument/2006/relationships/hyperlink" Target="https://www.mathe-online.at/tests/wfun/defWfun.html" TargetMode="External"/><Relationship Id="rId30" Type="http://schemas.openxmlformats.org/officeDocument/2006/relationships/hyperlink" Target="https://www.mathe-online.at/tests/trig/beziehungenImDreieck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FF3E-D599-4583-B9FC-D84E6227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3</cp:revision>
  <cp:lastPrinted>2020-03-20T21:52:00Z</cp:lastPrinted>
  <dcterms:created xsi:type="dcterms:W3CDTF">2020-03-21T11:06:00Z</dcterms:created>
  <dcterms:modified xsi:type="dcterms:W3CDTF">2020-03-21T11:06:00Z</dcterms:modified>
</cp:coreProperties>
</file>